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tLeast" w:line="198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ПРОТОКОЛ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АКП _____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проведения приемо-сдаточных испытаний</w:t>
      </w:r>
    </w:p>
    <w:p>
      <w:pPr>
        <w:pStyle w:val="Textbody"/>
        <w:spacing w:lineRule="atLeast" w:line="198" w:before="0" w:after="0"/>
        <w:jc w:val="center"/>
        <w:rPr/>
      </w:pPr>
      <w:r>
        <w:rPr>
          <w:rFonts w:ascii="Arial" w:hAnsi="Arial"/>
          <w:sz w:val="28"/>
          <w:szCs w:val="28"/>
        </w:rPr>
        <w:t>анализатора кислорода промышленного «ХРОМОС О</w:t>
      </w:r>
      <w:r>
        <w:rPr>
          <w:rFonts w:ascii="Arial" w:hAnsi="Arial"/>
          <w:sz w:val="28"/>
          <w:szCs w:val="28"/>
          <w:vertAlign w:val="subscript"/>
        </w:rPr>
        <w:t>2</w:t>
      </w:r>
      <w:r>
        <w:rPr>
          <w:rFonts w:ascii="Arial" w:hAnsi="Arial"/>
          <w:sz w:val="28"/>
          <w:szCs w:val="28"/>
        </w:rPr>
        <w:t>» по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ТУ 26.51.53.110-010-69502896-2021</w:t>
      </w:r>
    </w:p>
    <w:p>
      <w:pPr>
        <w:pStyle w:val="Textbody"/>
        <w:spacing w:lineRule="atLeast" w:line="198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140"/>
        <w:contextualSpacing/>
        <w:rPr/>
      </w:pPr>
      <w:r>
        <w:rPr>
          <w:rFonts w:ascii="Arial" w:hAnsi="Arial"/>
          <w:sz w:val="20"/>
          <w:szCs w:val="20"/>
        </w:rPr>
        <w:t xml:space="preserve">Исполнение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Заводской номер 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Карта заказа        ___________</w:t>
      </w:r>
    </w:p>
    <w:p>
      <w:pPr>
        <w:pStyle w:val="Textbody"/>
        <w:spacing w:lineRule="auto" w:line="240" w:before="0" w:after="140"/>
        <w:contextualSpacing/>
        <w:rPr/>
      </w:pPr>
      <w:r>
        <w:rPr>
          <w:rFonts w:ascii="Arial" w:hAnsi="Arial"/>
          <w:sz w:val="20"/>
          <w:szCs w:val="20"/>
        </w:rPr>
        <w:t xml:space="preserve">Заказчик  </w:t>
      </w:r>
      <w:r>
        <w:rPr>
          <w:rFonts w:ascii="Arial" w:hAnsi="Arial"/>
          <w:sz w:val="20"/>
          <w:szCs w:val="20"/>
          <w:u w:val="single"/>
        </w:rPr>
        <w:tab/>
        <w:tab/>
        <w:tab/>
        <w:tab/>
        <w:tab/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Дата приёма на испытания _______________</w:t>
      </w:r>
    </w:p>
    <w:p>
      <w:pPr>
        <w:pStyle w:val="Textbody"/>
        <w:spacing w:lineRule="auto" w:line="240" w:before="0" w:after="140"/>
        <w:contextualSpacing/>
        <w:rPr/>
      </w:pPr>
      <w:r>
        <w:rPr>
          <w:rFonts w:ascii="Arial" w:hAnsi="Arial"/>
          <w:sz w:val="20"/>
          <w:szCs w:val="20"/>
        </w:rPr>
        <w:t>Дата окончания испытаний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</w:rPr>
        <w:t>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Инженер-наладчик (ФИО, подпись)_________________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РЭА (Ф.И.О., подпись) ____________________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Контроллёр ОТК (Ф.И.О., подпись) ____________________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Условия проведения испытаний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Температура °C 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Атмосферное давление кПа 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Относительная влажность % _______________</w:t>
      </w:r>
    </w:p>
    <w:p>
      <w:pPr>
        <w:pStyle w:val="Textbody"/>
        <w:spacing w:lineRule="auto" w:line="240" w:before="0" w:after="14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47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302"/>
        <w:gridCol w:w="966"/>
        <w:gridCol w:w="1194"/>
        <w:gridCol w:w="3748"/>
        <w:gridCol w:w="1754"/>
        <w:gridCol w:w="2222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br/>
              <w:t>п/п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проверок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пункт ТУ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пункт методики испытаний, раздел 5 ТУ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Требования ТУ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Фактическое значение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Должность, подпись, дата</w:t>
            </w:r>
          </w:p>
        </w:tc>
      </w:tr>
      <w:tr>
        <w:trPr>
          <w:trHeight w:val="599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Проверка комплектности поставки и соответствие требованиям документации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5.2.1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Электрическая прочность изоляции силовых электрических цепей относительно корпуса и между собой при воздействии переменного испытательного напряжения 1,5 кВ в течение одной минуты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5.4.2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Отсутствие пробоя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Монтаж.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РЭА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Сопротивление изоляции электрических силовых цепей, МОм, не менее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5.4.1.1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Монтаж.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РЭА</w:t>
              <w:br/>
              <w:t> 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Сопротивление заземления, Ом, не более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5.4.1.2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Монтаж.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РЭА</w:t>
              <w:br/>
              <w:t> </w:t>
            </w:r>
          </w:p>
        </w:tc>
      </w:tr>
      <w:tr>
        <w:trPr>
          <w:trHeight w:val="69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Герметичность газовых линий — спад давления за 30 мин, %, не более: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2 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  <w:br/>
              <w:t> </w:t>
            </w:r>
          </w:p>
        </w:tc>
      </w:tr>
      <w:tr>
        <w:trPr>
          <w:trHeight w:val="7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Время выхода анализатора на режим, час, не более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1.3.2,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  <w:br/>
              <w:t> 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Проверка маркировки и упаковки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1.8</w:t>
              <w:br/>
              <w:t>1.9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5.2.1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Контролёр 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ОТК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397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Определение основной погрешности измерений,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или %</w:t>
            </w:r>
          </w:p>
          <w:p>
            <w:pPr>
              <w:pStyle w:val="Normal"/>
              <w:widowControl w:val="false"/>
              <w:suppressAutoHyphens w:val="false"/>
              <w:spacing w:before="280" w:after="28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false"/>
              <w:spacing w:before="280" w:after="28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1-200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(1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+ 0,05·С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Приложение к протоколу №1, таблица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(1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+ 0,05·С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(4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+ 0,08·С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(50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+ 0,06·С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± (90 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+ 0,06·С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0,1-100 (%): ± (0,5 % + 0,03·С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bscript"/>
                <w:lang w:val="ru-RU" w:eastAsia="ru-RU" w:bidi="ar-SA"/>
              </w:rPr>
              <w:t>вх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Приложение к протоколу №1, таблица 2</w:t>
            </w:r>
          </w:p>
          <w:p>
            <w:pPr>
              <w:pStyle w:val="Normal"/>
              <w:widowControl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63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Проверка вариации показаний анализаторов кислорода, в долях от предела допускаемой основной погрешности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0,5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Приложение к протоколу №1, таблица 3, 4</w:t>
            </w:r>
          </w:p>
          <w:p>
            <w:pPr>
              <w:pStyle w:val="Normal"/>
              <w:widowControl w:val="false"/>
              <w:suppressAutoHyphens w:val="false"/>
              <w:spacing w:before="280" w:after="0"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580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Проверка времени установления показаний, с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1.3.1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5.8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1-200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100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0"/>
              <w:contextualSpacing/>
              <w:jc w:val="left"/>
              <w:textAlignment w:val="auto"/>
              <w:rPr>
                <w:rFonts w:ascii="Arial" w:hAnsi="Arial" w:eastAsia="Times New Roman" w:cs="Ari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100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1-5000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1-10000 (млн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-1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0,1-100 (%): 60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  <w:t>11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ind w:left="0" w:right="0" w:hanging="0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Температура окружающей среды, °С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</w:tc>
      </w:tr>
      <w:tr>
        <w:trPr/>
        <w:tc>
          <w:tcPr>
            <w:tcW w:w="51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  <w:t>12</w:t>
            </w:r>
          </w:p>
        </w:tc>
        <w:tc>
          <w:tcPr>
            <w:tcW w:w="430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ind w:left="0" w:right="0" w:hanging="0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Давление окружающей среды, МПа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</w:tc>
      </w:tr>
      <w:tr>
        <w:trPr/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  <w:t>13</w:t>
            </w:r>
          </w:p>
        </w:tc>
        <w:tc>
          <w:tcPr>
            <w:tcW w:w="4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ind w:left="0" w:right="0" w:hanging="0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Влажность, отн %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7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tLeast" w:line="240" w:before="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Инженер-</w:t>
            </w:r>
          </w:p>
          <w:p>
            <w:pPr>
              <w:pStyle w:val="Normal"/>
              <w:widowControl w:val="false"/>
              <w:suppressAutoHyphens w:val="false"/>
              <w:spacing w:lineRule="atLeast" w:line="240" w:before="280" w:after="280"/>
              <w:contextualSpacing/>
              <w:jc w:val="lef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наладчик</w:t>
            </w:r>
          </w:p>
        </w:tc>
      </w:tr>
    </w:tbl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/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/>
        <w:t>А</w:t>
      </w:r>
      <w:r>
        <w:rPr/>
        <w:t>нализатор кислорода промышленн</w:t>
      </w:r>
      <w:r>
        <w:rPr/>
        <w:t>ый</w:t>
      </w:r>
      <w:r>
        <w:rPr/>
        <w:t xml:space="preserve"> «ХРОМОС О2»</w:t>
      </w:r>
      <w:r>
        <w:rPr/>
        <w:t xml:space="preserve"> </w:t>
      </w:r>
      <w:r>
        <w:rPr/>
        <w:t xml:space="preserve">выдержал приёмо-сдаточные испытания </w:t>
        <w:br/>
        <w:t>и соответствует требованиям  ТУ 26.51.53.110-010-69502896-2021</w:t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/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>Руководитель испытательного центра _______________ /____________/</w:t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«___» ____________ 20 __ г.</w:t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>м.п.</w:t>
      </w:r>
    </w:p>
    <w:p>
      <w:pPr>
        <w:pStyle w:val="Textbody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>ОТК</w:t>
      </w:r>
    </w:p>
    <w:sectPr>
      <w:type w:val="nextPage"/>
      <w:pgSz w:orient="landscape" w:w="15840" w:h="12240"/>
      <w:pgMar w:left="567" w:right="567" w:gutter="0" w:header="0" w:top="1256" w:footer="0" w:bottom="1739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altName w:val=" Helvetica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Helvetic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Textbody"/>
    <w:qFormat/>
    <w:pPr>
      <w:jc w:val="center"/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DejaVu Sans" w:cs="FreeSans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2">
    <w:name w:val="Верхний колонтитул Знак"/>
    <w:basedOn w:val="DefaultParagraphFont"/>
    <w:qFormat/>
    <w:rPr>
      <w:rFonts w:cs="Mangal"/>
      <w:szCs w:val="21"/>
    </w:rPr>
  </w:style>
  <w:style w:type="character" w:styleId="Style13">
    <w:name w:val="Нижний колонтитул Знак"/>
    <w:basedOn w:val="DefaultParagraphFont"/>
    <w:qFormat/>
    <w:rPr>
      <w:rFonts w:cs="Mangal"/>
      <w:szCs w:val="21"/>
    </w:rPr>
  </w:style>
  <w:style w:type="paragraph" w:styleId="Style14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Standard"/>
    <w:qFormat/>
    <w:pPr>
      <w:suppressLineNumbers/>
    </w:pPr>
    <w:rPr>
      <w:rFonts w:cs="Droid Sans Devanagari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Arial, Helvetica, sans-serif" w:hAnsi="Arial, Helvetica, sans-serif" w:eastAsia="Arial, Helvetica, sans-serif" w:cs="Arial, Helvetica, sans-serif"/>
      <w:color w:val="auto"/>
      <w:kern w:val="2"/>
      <w:sz w:val="24"/>
      <w:szCs w:val="24"/>
      <w:lang w:val="ru-RU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Droid Sans Devanagari"/>
      <w:i/>
      <w:iCs/>
    </w:rPr>
  </w:style>
  <w:style w:type="paragraph" w:styleId="Pcenter">
    <w:name w:val="Основной текст.pcenter"/>
    <w:basedOn w:val="Textbody"/>
    <w:qFormat/>
    <w:pPr>
      <w:jc w:val="center"/>
    </w:pPr>
    <w:rPr/>
  </w:style>
  <w:style w:type="paragraph" w:styleId="Style19">
    <w:name w:val="Содержимое таблицы"/>
    <w:basedOn w:val="Normal"/>
    <w:qFormat/>
    <w:pPr>
      <w:suppressLineNumbers/>
      <w:textAlignment w:val="auto"/>
    </w:pPr>
    <w:rPr>
      <w:rFonts w:ascii="Times New Roman" w:hAnsi="Times New Roman" w:eastAsia="Lucida Sans Unicode" w:cs="Mangal"/>
      <w:kern w:val="2"/>
    </w:rPr>
  </w:style>
  <w:style w:type="paragraph" w:styleId="Style20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LibreOffice/7.4.7.2$Linux_X86_64 LibreOffice_project/40$Build-2</Application>
  <AppVersion>15.0000</AppVersion>
  <Pages>3</Pages>
  <Words>349</Words>
  <Characters>2270</Characters>
  <CharactersWithSpaces>2533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2023-02-21T08:33:00Z</dcterms:created>
  <dc:creator>ISP214</dc:creator>
  <dc:description/>
  <dc:language>en-US</dc:language>
  <cp:lastModifiedBy>Sergey</cp:lastModifiedBy>
  <cp:lastPrinted>2023-03-02T09:17:00Z</cp:lastPrinted>
  <dcterms:modified xsi:type="dcterms:W3CDTF">2024-09-26T14:13:28Z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